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DF1BB6" w:rsidRDefault="00DF1BB6" w:rsidP="00185D90">
      <w:pPr>
        <w:jc w:val="center"/>
        <w:rPr>
          <w:b/>
          <w:sz w:val="28"/>
        </w:rPr>
      </w:pPr>
      <w:r w:rsidRPr="00DF1BB6">
        <w:rPr>
          <w:b/>
          <w:sz w:val="28"/>
        </w:rPr>
        <w:t>Schem</w:t>
      </w:r>
      <w:bookmarkStart w:id="0" w:name="_GoBack"/>
      <w:bookmarkEnd w:id="0"/>
      <w:r w:rsidRPr="00DF1BB6">
        <w:rPr>
          <w:b/>
          <w:sz w:val="28"/>
        </w:rPr>
        <w:t xml:space="preserve">e for the </w:t>
      </w:r>
      <w:r w:rsidR="00AA4DE9">
        <w:rPr>
          <w:b/>
          <w:sz w:val="28"/>
        </w:rPr>
        <w:t>enrolment</w:t>
      </w:r>
      <w:r w:rsidRPr="00DF1BB6">
        <w:rPr>
          <w:b/>
          <w:sz w:val="28"/>
        </w:rPr>
        <w:t xml:space="preserve"> of </w:t>
      </w:r>
      <w:r w:rsidR="00AA4DE9">
        <w:rPr>
          <w:b/>
          <w:sz w:val="28"/>
        </w:rPr>
        <w:t>H</w:t>
      </w:r>
      <w:r w:rsidRPr="00DF1BB6">
        <w:rPr>
          <w:b/>
          <w:sz w:val="28"/>
        </w:rPr>
        <w:t xml:space="preserve">onorary </w:t>
      </w:r>
      <w:r w:rsidR="00AA4DE9">
        <w:rPr>
          <w:b/>
          <w:sz w:val="28"/>
        </w:rPr>
        <w:t>Aldermen and Honorary A</w:t>
      </w:r>
      <w:r w:rsidRPr="00DF1BB6">
        <w:rPr>
          <w:b/>
          <w:sz w:val="28"/>
        </w:rPr>
        <w:t>lderwomen</w:t>
      </w:r>
      <w:r>
        <w:rPr>
          <w:b/>
          <w:sz w:val="28"/>
        </w:rPr>
        <w:t xml:space="preserve"> of Oxford City Council</w:t>
      </w:r>
    </w:p>
    <w:p w:rsidR="00DF1BB6" w:rsidRDefault="00DF1BB6" w:rsidP="008A22C6">
      <w:pPr>
        <w:rPr>
          <w:b/>
        </w:rPr>
      </w:pPr>
    </w:p>
    <w:p w:rsidR="00DF1BB6" w:rsidRDefault="00DF1BB6" w:rsidP="008A22C6">
      <w:pPr>
        <w:rPr>
          <w:b/>
        </w:rPr>
      </w:pPr>
    </w:p>
    <w:p w:rsidR="00DF1BB6" w:rsidRPr="00DF1BB6" w:rsidRDefault="00DF1BB6" w:rsidP="008A22C6">
      <w:pPr>
        <w:rPr>
          <w:b/>
        </w:rPr>
      </w:pPr>
      <w:r w:rsidRPr="00DF1BB6">
        <w:rPr>
          <w:b/>
        </w:rPr>
        <w:t>Background</w:t>
      </w:r>
    </w:p>
    <w:p w:rsidR="00DF1BB6" w:rsidRDefault="00DF1BB6" w:rsidP="008A22C6">
      <w:pPr>
        <w:rPr>
          <w:b/>
        </w:rPr>
      </w:pPr>
    </w:p>
    <w:p w:rsidR="0035183D" w:rsidRDefault="00DF1BB6" w:rsidP="00DF1BB6">
      <w:pPr>
        <w:pStyle w:val="ListParagraph"/>
        <w:numPr>
          <w:ilvl w:val="0"/>
          <w:numId w:val="1"/>
        </w:numPr>
      </w:pPr>
      <w:r>
        <w:t>In accordance with the provisions of section 249 of the Local Government Act 1972</w:t>
      </w:r>
      <w:r w:rsidR="00FC2BA2">
        <w:t>,</w:t>
      </w:r>
      <w:r>
        <w:t xml:space="preserve"> the Council may confer the title of </w:t>
      </w:r>
      <w:r w:rsidR="00FC2BA2">
        <w:t>“</w:t>
      </w:r>
      <w:r>
        <w:t>Honorary Alderman</w:t>
      </w:r>
      <w:r w:rsidR="00FC2BA2">
        <w:t>”</w:t>
      </w:r>
      <w:r>
        <w:t xml:space="preserve"> or </w:t>
      </w:r>
      <w:r w:rsidR="00FC2BA2">
        <w:t>“</w:t>
      </w:r>
      <w:r>
        <w:t>Honorary Alderwoman</w:t>
      </w:r>
      <w:r w:rsidR="00FC2BA2">
        <w:t>”</w:t>
      </w:r>
      <w:r>
        <w:t xml:space="preserve"> on</w:t>
      </w:r>
      <w:r w:rsidR="0035183D">
        <w:t>:</w:t>
      </w:r>
    </w:p>
    <w:p w:rsidR="0035183D" w:rsidRDefault="0035183D" w:rsidP="0035183D">
      <w:pPr>
        <w:pStyle w:val="ListParagraph"/>
        <w:ind w:left="360"/>
      </w:pPr>
    </w:p>
    <w:p w:rsidR="00DF1BB6" w:rsidRPr="0035183D" w:rsidRDefault="00DF1BB6" w:rsidP="0035183D">
      <w:pPr>
        <w:pStyle w:val="ListParagraph"/>
        <w:ind w:left="360"/>
        <w:rPr>
          <w:i/>
        </w:rPr>
      </w:pPr>
      <w:r w:rsidRPr="0035183D">
        <w:rPr>
          <w:i/>
        </w:rPr>
        <w:t>“</w:t>
      </w:r>
      <w:r w:rsidR="0035183D">
        <w:rPr>
          <w:i/>
        </w:rPr>
        <w:t>P</w:t>
      </w:r>
      <w:r w:rsidRPr="0035183D">
        <w:rPr>
          <w:i/>
        </w:rPr>
        <w:t>ersons who have, in the opinion of the Council</w:t>
      </w:r>
      <w:r w:rsidR="006A0643">
        <w:rPr>
          <w:i/>
        </w:rPr>
        <w:t>,</w:t>
      </w:r>
      <w:r w:rsidRPr="0035183D">
        <w:rPr>
          <w:i/>
        </w:rPr>
        <w:t xml:space="preserve"> rendered eminent services to the Council</w:t>
      </w:r>
      <w:r w:rsidR="00FC2BA2" w:rsidRPr="0035183D">
        <w:rPr>
          <w:i/>
        </w:rPr>
        <w:t xml:space="preserve"> as past members of that Council</w:t>
      </w:r>
      <w:r w:rsidRPr="0035183D">
        <w:rPr>
          <w:i/>
        </w:rPr>
        <w:t>, but who are no</w:t>
      </w:r>
      <w:r w:rsidR="00FC2BA2" w:rsidRPr="0035183D">
        <w:rPr>
          <w:i/>
        </w:rPr>
        <w:t>t then members</w:t>
      </w:r>
      <w:r w:rsidRPr="0035183D">
        <w:rPr>
          <w:i/>
        </w:rPr>
        <w:t xml:space="preserve"> of the Council”</w:t>
      </w:r>
      <w:r w:rsidR="00FC2BA2" w:rsidRPr="0035183D">
        <w:rPr>
          <w:i/>
        </w:rPr>
        <w:t>.</w:t>
      </w:r>
    </w:p>
    <w:p w:rsidR="00DF1BB6" w:rsidRDefault="00DF1BB6" w:rsidP="008A22C6"/>
    <w:p w:rsidR="00FC2BA2" w:rsidRDefault="00FC2BA2" w:rsidP="00FC2BA2">
      <w:pPr>
        <w:pStyle w:val="ListParagraph"/>
        <w:numPr>
          <w:ilvl w:val="0"/>
          <w:numId w:val="1"/>
        </w:numPr>
      </w:pPr>
      <w:r>
        <w:t xml:space="preserve">In order for Council to confer the title of Honorary Alderman or Honorary Alderwoman, a special meeting of full Council needs to be convened </w:t>
      </w:r>
      <w:r w:rsidR="00373CD1">
        <w:t>for this purpose and a resolution passed by not less than two thirds of the voting members present at that meeting.</w:t>
      </w:r>
    </w:p>
    <w:p w:rsidR="00373CD1" w:rsidRDefault="00373CD1" w:rsidP="00373CD1">
      <w:pPr>
        <w:pStyle w:val="ListParagraph"/>
      </w:pPr>
    </w:p>
    <w:p w:rsidR="00D749E4" w:rsidRPr="005D6B38" w:rsidRDefault="00D461B7" w:rsidP="00D749E4">
      <w:pPr>
        <w:rPr>
          <w:b/>
        </w:rPr>
      </w:pPr>
      <w:r>
        <w:rPr>
          <w:b/>
        </w:rPr>
        <w:t>Qualification c</w:t>
      </w:r>
      <w:r w:rsidR="00D749E4" w:rsidRPr="005D6B38">
        <w:rPr>
          <w:b/>
        </w:rPr>
        <w:t>riteria</w:t>
      </w:r>
    </w:p>
    <w:p w:rsidR="00D749E4" w:rsidRDefault="00D749E4" w:rsidP="00D749E4">
      <w:pPr>
        <w:pStyle w:val="ListParagraph"/>
        <w:ind w:left="360"/>
      </w:pPr>
    </w:p>
    <w:p w:rsidR="00D749E4" w:rsidRDefault="00D749E4" w:rsidP="001349BD">
      <w:pPr>
        <w:pStyle w:val="ListParagraph"/>
        <w:numPr>
          <w:ilvl w:val="0"/>
          <w:numId w:val="1"/>
        </w:numPr>
      </w:pPr>
      <w:r>
        <w:t xml:space="preserve">For the purposes of this scheme “eminent services” shall mean serving </w:t>
      </w:r>
      <w:r w:rsidR="0035183D">
        <w:t>as a me</w:t>
      </w:r>
      <w:r w:rsidR="001349BD">
        <w:t xml:space="preserve">mber of Oxford City Council for a total of </w:t>
      </w:r>
      <w:r w:rsidR="0035183D">
        <w:t>12 years</w:t>
      </w:r>
      <w:r>
        <w:t xml:space="preserve"> </w:t>
      </w:r>
      <w:r w:rsidR="001349BD">
        <w:t xml:space="preserve">and </w:t>
      </w:r>
      <w:r w:rsidR="006A0643">
        <w:t>meeting at least one of the following conditions</w:t>
      </w:r>
      <w:r>
        <w:t>:</w:t>
      </w:r>
    </w:p>
    <w:p w:rsidR="00D749E4" w:rsidRDefault="008B3161" w:rsidP="00D749E4">
      <w:pPr>
        <w:pStyle w:val="ListParagraph"/>
        <w:numPr>
          <w:ilvl w:val="1"/>
          <w:numId w:val="1"/>
        </w:numPr>
      </w:pPr>
      <w:r>
        <w:t>Holding senior</w:t>
      </w:r>
      <w:r w:rsidR="00D749E4">
        <w:t xml:space="preserve"> political office </w:t>
      </w:r>
      <w:r w:rsidR="0035455B">
        <w:t>and/</w:t>
      </w:r>
      <w:r w:rsidR="00D749E4">
        <w:t>or serving as Lord Mayor with distinction;</w:t>
      </w:r>
    </w:p>
    <w:p w:rsidR="00D749E4" w:rsidRDefault="00D749E4" w:rsidP="00D749E4">
      <w:pPr>
        <w:pStyle w:val="ListParagraph"/>
        <w:numPr>
          <w:ilvl w:val="1"/>
          <w:numId w:val="1"/>
        </w:numPr>
      </w:pPr>
      <w:r>
        <w:t xml:space="preserve">Having an </w:t>
      </w:r>
      <w:r w:rsidR="0035183D">
        <w:t>exceptional</w:t>
      </w:r>
      <w:r>
        <w:t xml:space="preserve"> record of community service and leadership.</w:t>
      </w:r>
    </w:p>
    <w:p w:rsidR="00D749E4" w:rsidRDefault="00D749E4" w:rsidP="00373CD1">
      <w:pPr>
        <w:pStyle w:val="ListParagraph"/>
      </w:pPr>
    </w:p>
    <w:p w:rsidR="001349BD" w:rsidRDefault="001349BD" w:rsidP="006A0643">
      <w:pPr>
        <w:pStyle w:val="ListParagraph"/>
        <w:numPr>
          <w:ilvl w:val="0"/>
          <w:numId w:val="1"/>
        </w:numPr>
      </w:pPr>
      <w:r>
        <w:t>In exceptional circumstances less than 12 years’ service may be considered upon the recommendation of the Leader of the Council.</w:t>
      </w:r>
    </w:p>
    <w:p w:rsidR="001349BD" w:rsidRDefault="001349BD" w:rsidP="001349BD">
      <w:pPr>
        <w:pStyle w:val="ListParagraph"/>
        <w:ind w:left="360"/>
      </w:pPr>
    </w:p>
    <w:p w:rsidR="006A0643" w:rsidRDefault="006A0643" w:rsidP="006A0643">
      <w:pPr>
        <w:pStyle w:val="ListParagraph"/>
        <w:numPr>
          <w:ilvl w:val="0"/>
          <w:numId w:val="1"/>
        </w:numPr>
      </w:pPr>
      <w:r>
        <w:t xml:space="preserve">No person who meets the above </w:t>
      </w:r>
      <w:r w:rsidR="00D461B7">
        <w:t xml:space="preserve">qualification </w:t>
      </w:r>
      <w:r>
        <w:t>criteria will automatically become an Honorary Alderman or Honorary Alder</w:t>
      </w:r>
      <w:r w:rsidR="00AA4DE9">
        <w:t>wo</w:t>
      </w:r>
      <w:r>
        <w:t xml:space="preserve">man, </w:t>
      </w:r>
      <w:r w:rsidR="005957CD">
        <w:t xml:space="preserve">but they may be nominated and </w:t>
      </w:r>
      <w:r w:rsidR="00AA4DE9">
        <w:t xml:space="preserve">enrolled as an </w:t>
      </w:r>
      <w:r w:rsidR="00AA4DE9" w:rsidRPr="00AA4DE9">
        <w:t>Honorary Alderman or Honorary Alder</w:t>
      </w:r>
      <w:r w:rsidR="00AA4DE9">
        <w:t>wo</w:t>
      </w:r>
      <w:r w:rsidR="00AA4DE9" w:rsidRPr="00AA4DE9">
        <w:t xml:space="preserve">man </w:t>
      </w:r>
      <w:r w:rsidR="005957CD">
        <w:t>in</w:t>
      </w:r>
      <w:r>
        <w:t xml:space="preserve"> accordance with the provisions of this scheme.</w:t>
      </w:r>
    </w:p>
    <w:p w:rsidR="006A0643" w:rsidRDefault="006A0643" w:rsidP="00373CD1">
      <w:pPr>
        <w:pStyle w:val="ListParagraph"/>
      </w:pPr>
    </w:p>
    <w:p w:rsidR="00373CD1" w:rsidRDefault="00C738A8" w:rsidP="00373CD1">
      <w:pPr>
        <w:rPr>
          <w:b/>
        </w:rPr>
      </w:pPr>
      <w:r>
        <w:rPr>
          <w:b/>
        </w:rPr>
        <w:t>Nomination and enrolment</w:t>
      </w:r>
    </w:p>
    <w:p w:rsidR="005D6B38" w:rsidRDefault="005D6B38" w:rsidP="005D6B38"/>
    <w:p w:rsidR="005D6B38" w:rsidRPr="005D6B38" w:rsidRDefault="005D6B38" w:rsidP="005D6B38">
      <w:pPr>
        <w:pStyle w:val="ListParagraph"/>
        <w:numPr>
          <w:ilvl w:val="0"/>
          <w:numId w:val="1"/>
        </w:numPr>
      </w:pPr>
      <w:r w:rsidRPr="005D6B38">
        <w:t>Nominations for the position of Honorary Alderm</w:t>
      </w:r>
      <w:r w:rsidR="00AA4DE9">
        <w:t>a</w:t>
      </w:r>
      <w:r w:rsidRPr="005D6B38">
        <w:t>n and Honorary Alderwom</w:t>
      </w:r>
      <w:r w:rsidR="00AA4DE9">
        <w:t>a</w:t>
      </w:r>
      <w:r w:rsidRPr="005D6B38">
        <w:t xml:space="preserve">n should only be made </w:t>
      </w:r>
      <w:r w:rsidR="0035455B">
        <w:t>where there are</w:t>
      </w:r>
      <w:r w:rsidRPr="005D6B38">
        <w:t xml:space="preserve"> exceptional </w:t>
      </w:r>
      <w:r w:rsidR="0035455B">
        <w:t>cases meriting this honour</w:t>
      </w:r>
      <w:r w:rsidRPr="005D6B38">
        <w:t>.</w:t>
      </w:r>
    </w:p>
    <w:p w:rsidR="005D6B38" w:rsidRDefault="005D6B38" w:rsidP="005D6B38">
      <w:pPr>
        <w:pStyle w:val="ListParagraph"/>
        <w:ind w:left="360"/>
      </w:pPr>
    </w:p>
    <w:p w:rsidR="00373CD1" w:rsidRDefault="005D6B38" w:rsidP="005D6B38">
      <w:pPr>
        <w:pStyle w:val="ListParagraph"/>
        <w:numPr>
          <w:ilvl w:val="0"/>
          <w:numId w:val="1"/>
        </w:numPr>
      </w:pPr>
      <w:r>
        <w:t xml:space="preserve">Any serving Oxford City Councillor </w:t>
      </w:r>
      <w:r w:rsidRPr="005D6B38">
        <w:t xml:space="preserve">can </w:t>
      </w:r>
      <w:r>
        <w:t>submit a nomination in writing to the Mo</w:t>
      </w:r>
      <w:r w:rsidRPr="005D6B38">
        <w:t xml:space="preserve">nitoring Officer </w:t>
      </w:r>
      <w:r>
        <w:t>with the support of their Group Leader or the Leader of the Council.</w:t>
      </w:r>
    </w:p>
    <w:p w:rsidR="005D6B38" w:rsidRDefault="005D6B38" w:rsidP="005D6B38">
      <w:pPr>
        <w:pStyle w:val="ListParagraph"/>
      </w:pPr>
    </w:p>
    <w:p w:rsidR="00D749E4" w:rsidRDefault="0035183D" w:rsidP="00D749E4">
      <w:pPr>
        <w:pStyle w:val="ListParagraph"/>
        <w:numPr>
          <w:ilvl w:val="0"/>
          <w:numId w:val="1"/>
        </w:numPr>
      </w:pPr>
      <w:r>
        <w:t>Once a</w:t>
      </w:r>
      <w:r w:rsidR="008B3161">
        <w:t xml:space="preserve"> valid</w:t>
      </w:r>
      <w:r>
        <w:t xml:space="preserve"> nomination has been received</w:t>
      </w:r>
      <w:r w:rsidR="004E6C99">
        <w:t xml:space="preserve"> by the Monitoring Officer</w:t>
      </w:r>
      <w:r w:rsidR="006A0643">
        <w:t>,</w:t>
      </w:r>
      <w:r>
        <w:t xml:space="preserve"> informal discussions will take place involving Group Leaders </w:t>
      </w:r>
      <w:r w:rsidR="00D461B7">
        <w:t xml:space="preserve">to establish whether there is </w:t>
      </w:r>
      <w:r>
        <w:t>sufficient support for the nomination</w:t>
      </w:r>
      <w:r w:rsidR="00D461B7">
        <w:t xml:space="preserve">.  </w:t>
      </w:r>
      <w:r>
        <w:t xml:space="preserve">If there is </w:t>
      </w:r>
      <w:r w:rsidR="004E6C99">
        <w:t>sufficient</w:t>
      </w:r>
      <w:r>
        <w:t xml:space="preserve"> support for</w:t>
      </w:r>
      <w:r w:rsidR="004E6C99">
        <w:t xml:space="preserve"> conferring the title of Honorary Alderman or Honorary Alderwoman on the nominated person</w:t>
      </w:r>
      <w:r>
        <w:t xml:space="preserve">, full Council will be asked at its next </w:t>
      </w:r>
      <w:r w:rsidR="006A0643">
        <w:t xml:space="preserve">normal </w:t>
      </w:r>
      <w:r>
        <w:t xml:space="preserve">meeting to </w:t>
      </w:r>
      <w:r w:rsidR="004E6C99">
        <w:t xml:space="preserve">agree to </w:t>
      </w:r>
      <w:r>
        <w:t>convene a special meeting</w:t>
      </w:r>
      <w:r w:rsidR="004E6C99">
        <w:t xml:space="preserve"> for this purpose</w:t>
      </w:r>
      <w:r>
        <w:t xml:space="preserve">. </w:t>
      </w:r>
    </w:p>
    <w:p w:rsidR="0035183D" w:rsidRDefault="0035183D" w:rsidP="0035183D">
      <w:pPr>
        <w:pStyle w:val="ListParagraph"/>
      </w:pPr>
    </w:p>
    <w:p w:rsidR="00AA4DE9" w:rsidRPr="00AA4DE9" w:rsidRDefault="00C738A8" w:rsidP="00AA4DE9">
      <w:pPr>
        <w:pStyle w:val="ListParagraph"/>
        <w:numPr>
          <w:ilvl w:val="0"/>
          <w:numId w:val="1"/>
        </w:numPr>
      </w:pPr>
      <w:r>
        <w:t>At a specially convened meeting full Council will formally resolve to confer the honorary title and will celebrate the achievements of the recipient</w:t>
      </w:r>
      <w:r w:rsidR="0035455B">
        <w:t xml:space="preserve"> and make any presentation to them.  The summons for this meeting will contain the proposal to award the honour including the reason</w:t>
      </w:r>
      <w:r>
        <w:t>.</w:t>
      </w:r>
    </w:p>
    <w:p w:rsidR="00AA4DE9" w:rsidRDefault="00AA4DE9" w:rsidP="008B3161">
      <w:pPr>
        <w:rPr>
          <w:b/>
        </w:rPr>
      </w:pPr>
    </w:p>
    <w:p w:rsidR="008B3161" w:rsidRDefault="008B3161" w:rsidP="008B3161">
      <w:pPr>
        <w:rPr>
          <w:b/>
        </w:rPr>
      </w:pPr>
      <w:r>
        <w:rPr>
          <w:b/>
        </w:rPr>
        <w:t>Privileges</w:t>
      </w:r>
    </w:p>
    <w:p w:rsidR="008B3161" w:rsidRDefault="008B3161" w:rsidP="008B3161">
      <w:pPr>
        <w:rPr>
          <w:b/>
        </w:rPr>
      </w:pPr>
    </w:p>
    <w:p w:rsidR="00C738A8" w:rsidRPr="00C738A8" w:rsidRDefault="00C738A8" w:rsidP="00C738A8">
      <w:pPr>
        <w:pStyle w:val="ListParagraph"/>
        <w:numPr>
          <w:ilvl w:val="0"/>
          <w:numId w:val="1"/>
        </w:numPr>
        <w:rPr>
          <w:b/>
        </w:rPr>
      </w:pPr>
      <w:r>
        <w:t>An Honorary Alderman or Honorary Alderwoman shall be entitled to the following privileges:</w:t>
      </w:r>
    </w:p>
    <w:p w:rsidR="00C738A8" w:rsidRDefault="00C738A8" w:rsidP="00C738A8">
      <w:pPr>
        <w:pStyle w:val="ListParagraph"/>
        <w:ind w:left="360"/>
      </w:pPr>
    </w:p>
    <w:p w:rsidR="00C738A8" w:rsidRPr="00C738A8" w:rsidRDefault="00C738A8" w:rsidP="00D71A64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b/>
        </w:rPr>
      </w:pPr>
      <w:r>
        <w:t>To enjoy the courtesy title of “Alderman” or “Alderwoman” and to be so addressed.</w:t>
      </w:r>
    </w:p>
    <w:p w:rsidR="00C738A8" w:rsidRPr="00D71A64" w:rsidRDefault="006C3ECC" w:rsidP="00D71A64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b/>
        </w:rPr>
      </w:pPr>
      <w:r>
        <w:t xml:space="preserve">To be </w:t>
      </w:r>
      <w:r w:rsidR="00D71A64">
        <w:t>named as an Alderman/woman on the Council website.</w:t>
      </w:r>
    </w:p>
    <w:p w:rsidR="00D71A64" w:rsidRPr="00D71A64" w:rsidRDefault="00D71A64" w:rsidP="00D71A64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b/>
        </w:rPr>
      </w:pPr>
      <w:r>
        <w:t>To attend, as a</w:t>
      </w:r>
      <w:r w:rsidR="006047DC">
        <w:t>n observer</w:t>
      </w:r>
      <w:r>
        <w:t>, meetings of the Council and to have a seat made available for them.</w:t>
      </w:r>
    </w:p>
    <w:p w:rsidR="00D71A64" w:rsidRPr="00D71A64" w:rsidRDefault="00D71A64" w:rsidP="00D71A64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b/>
        </w:rPr>
      </w:pPr>
      <w:r>
        <w:t>To receive invitations to all civic and social events to which members of the Council are invited.</w:t>
      </w:r>
    </w:p>
    <w:p w:rsidR="00D71A64" w:rsidRPr="00D71A64" w:rsidRDefault="00D71A64" w:rsidP="0035455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To walk in civic procession in a position immediately </w:t>
      </w:r>
      <w:r w:rsidR="0035455B">
        <w:t xml:space="preserve">behind the </w:t>
      </w:r>
      <w:r w:rsidR="0035455B" w:rsidRPr="0035455B">
        <w:t xml:space="preserve">Lord Mayor, Deputy Lord Mayor and Sheriff of Oxford </w:t>
      </w:r>
      <w:r w:rsidR="0035455B">
        <w:t>and immediately ahead of other</w:t>
      </w:r>
      <w:r>
        <w:t xml:space="preserve"> </w:t>
      </w:r>
      <w:r w:rsidR="0035455B">
        <w:t>serving members of the Council.</w:t>
      </w:r>
    </w:p>
    <w:p w:rsidR="00D71A64" w:rsidRPr="00D71A64" w:rsidRDefault="00D71A64" w:rsidP="00D71A64">
      <w:pPr>
        <w:pStyle w:val="ListParagraph"/>
        <w:numPr>
          <w:ilvl w:val="0"/>
          <w:numId w:val="2"/>
        </w:numPr>
        <w:ind w:left="1077" w:hanging="357"/>
        <w:contextualSpacing w:val="0"/>
        <w:rPr>
          <w:b/>
        </w:rPr>
      </w:pPr>
      <w:r>
        <w:t>In the event of the Council deciding to give a badge, robe or emblem to Honorary Aldermen and Honorary Alderwomen, to wear such a badge, robe or emblem on civic occasions.</w:t>
      </w:r>
    </w:p>
    <w:p w:rsidR="00D71A64" w:rsidRPr="00D71A64" w:rsidRDefault="00D71A64" w:rsidP="00D71A64">
      <w:pPr>
        <w:pStyle w:val="ListParagraph"/>
        <w:ind w:left="1077"/>
        <w:contextualSpacing w:val="0"/>
        <w:rPr>
          <w:b/>
        </w:rPr>
      </w:pPr>
    </w:p>
    <w:p w:rsidR="006047DC" w:rsidRDefault="006047DC" w:rsidP="00D71A64">
      <w:pPr>
        <w:pStyle w:val="ListParagraph"/>
        <w:numPr>
          <w:ilvl w:val="0"/>
          <w:numId w:val="1"/>
        </w:numPr>
      </w:pPr>
      <w:r>
        <w:t>The Council may decide to alter, amend, supplement or withdraw the pri</w:t>
      </w:r>
      <w:r w:rsidR="00D461B7">
        <w:t>vileges set out in this scheme.</w:t>
      </w:r>
    </w:p>
    <w:p w:rsidR="006047DC" w:rsidRDefault="006047DC" w:rsidP="006047DC">
      <w:pPr>
        <w:pStyle w:val="ListParagraph"/>
        <w:ind w:left="360"/>
      </w:pPr>
    </w:p>
    <w:p w:rsidR="00D71A64" w:rsidRDefault="00D71A64" w:rsidP="00D71A64">
      <w:pPr>
        <w:pStyle w:val="ListParagraph"/>
        <w:numPr>
          <w:ilvl w:val="0"/>
          <w:numId w:val="1"/>
        </w:numPr>
      </w:pPr>
      <w:r w:rsidRPr="00D71A64">
        <w:t>Honorary Aldermen/women shall not have the right to influence meetings of the Council or a committee of the Council or to receive any allowance or other payment under the Members' Allowance Scheme.</w:t>
      </w:r>
    </w:p>
    <w:p w:rsidR="008B3161" w:rsidRDefault="008B3161" w:rsidP="008B3161">
      <w:pPr>
        <w:rPr>
          <w:b/>
        </w:rPr>
      </w:pPr>
    </w:p>
    <w:p w:rsidR="008B3161" w:rsidRPr="008B3161" w:rsidRDefault="008B3161" w:rsidP="008B3161">
      <w:pPr>
        <w:rPr>
          <w:b/>
        </w:rPr>
      </w:pPr>
      <w:r>
        <w:rPr>
          <w:b/>
        </w:rPr>
        <w:t>Withdrawal of the title and its privileges</w:t>
      </w:r>
    </w:p>
    <w:p w:rsidR="005D6B38" w:rsidRDefault="005D6B38" w:rsidP="00D749E4">
      <w:pPr>
        <w:pStyle w:val="ListParagraph"/>
        <w:ind w:left="1080"/>
      </w:pPr>
    </w:p>
    <w:p w:rsidR="008E0D1D" w:rsidRDefault="008E0D1D" w:rsidP="008E0D1D">
      <w:pPr>
        <w:pStyle w:val="ListParagraph"/>
        <w:numPr>
          <w:ilvl w:val="0"/>
          <w:numId w:val="1"/>
        </w:numPr>
      </w:pPr>
      <w:r w:rsidRPr="008E0D1D">
        <w:t xml:space="preserve">The Council </w:t>
      </w:r>
      <w:r w:rsidR="006047DC">
        <w:t xml:space="preserve">shall </w:t>
      </w:r>
      <w:r w:rsidRPr="008E0D1D">
        <w:t>retain the</w:t>
      </w:r>
      <w:r>
        <w:t xml:space="preserve"> competence</w:t>
      </w:r>
      <w:r w:rsidRPr="008E0D1D">
        <w:t xml:space="preserve"> to withdraw the title of Honorary Alderman or Honorary Alderwoman</w:t>
      </w:r>
      <w:r w:rsidR="006047DC">
        <w:t xml:space="preserve"> and its privileges</w:t>
      </w:r>
      <w:r w:rsidRPr="008E0D1D">
        <w:t xml:space="preserve"> </w:t>
      </w:r>
      <w:r>
        <w:t xml:space="preserve">in particular cases.  </w:t>
      </w:r>
    </w:p>
    <w:p w:rsidR="008E0D1D" w:rsidRDefault="008E0D1D" w:rsidP="008E0D1D"/>
    <w:p w:rsidR="008E0D1D" w:rsidRPr="008E0D1D" w:rsidRDefault="008E0D1D" w:rsidP="00146178">
      <w:pPr>
        <w:pStyle w:val="ListParagraph"/>
        <w:numPr>
          <w:ilvl w:val="0"/>
          <w:numId w:val="1"/>
        </w:numPr>
      </w:pPr>
      <w:r>
        <w:t xml:space="preserve">Withdrawal of the title </w:t>
      </w:r>
      <w:r w:rsidR="00146178">
        <w:t xml:space="preserve">and its privileges </w:t>
      </w:r>
      <w:r>
        <w:t xml:space="preserve">shall be </w:t>
      </w:r>
      <w:r w:rsidRPr="008E0D1D">
        <w:t>by way</w:t>
      </w:r>
      <w:r>
        <w:t xml:space="preserve"> of a resolution </w:t>
      </w:r>
      <w:r w:rsidR="00146178">
        <w:t>passed</w:t>
      </w:r>
      <w:r w:rsidR="00146178" w:rsidRPr="00146178">
        <w:t xml:space="preserve"> by not less than two thirds of voting members present </w:t>
      </w:r>
      <w:r>
        <w:t>at a</w:t>
      </w:r>
      <w:r w:rsidRPr="008E0D1D">
        <w:t xml:space="preserve"> </w:t>
      </w:r>
      <w:r>
        <w:t>specially convened</w:t>
      </w:r>
      <w:r w:rsidRPr="008E0D1D">
        <w:t xml:space="preserve"> </w:t>
      </w:r>
      <w:r w:rsidR="00146178">
        <w:t>full Council meeting</w:t>
      </w:r>
      <w:r>
        <w:t xml:space="preserve">.  The summons </w:t>
      </w:r>
      <w:r w:rsidR="00146178">
        <w:t>for that meeting will contain</w:t>
      </w:r>
      <w:r w:rsidR="006047DC">
        <w:t xml:space="preserve"> a</w:t>
      </w:r>
      <w:r w:rsidR="00146178">
        <w:t xml:space="preserve"> proposal to withdraw the title and its privileges including the reason.</w:t>
      </w:r>
    </w:p>
    <w:p w:rsidR="008E0D1D" w:rsidRDefault="008E0D1D" w:rsidP="00146178"/>
    <w:p w:rsidR="00D71A64" w:rsidRPr="00D71A64" w:rsidRDefault="0035455B" w:rsidP="00D71A64">
      <w:pPr>
        <w:pStyle w:val="ListParagraph"/>
        <w:numPr>
          <w:ilvl w:val="0"/>
          <w:numId w:val="1"/>
        </w:numPr>
      </w:pPr>
      <w:r>
        <w:t xml:space="preserve">Honorary positions are </w:t>
      </w:r>
      <w:r w:rsidR="00D71A64">
        <w:t>non-political role</w:t>
      </w:r>
      <w:r>
        <w:t>s</w:t>
      </w:r>
      <w:r w:rsidR="00D71A64">
        <w:t xml:space="preserve">.  </w:t>
      </w:r>
      <w:r w:rsidR="00D71A64" w:rsidRPr="00D71A64">
        <w:t>I</w:t>
      </w:r>
      <w:r w:rsidR="00D71A64">
        <w:t xml:space="preserve">n </w:t>
      </w:r>
      <w:r w:rsidR="006047DC">
        <w:t>the event of an Alderman or Alder</w:t>
      </w:r>
      <w:r w:rsidR="00D71A64">
        <w:t>woman</w:t>
      </w:r>
      <w:r w:rsidR="00D71A64" w:rsidRPr="00D71A64">
        <w:t xml:space="preserve"> subsequently</w:t>
      </w:r>
      <w:r w:rsidR="0054629C">
        <w:t xml:space="preserve"> resuming membership of the Council</w:t>
      </w:r>
      <w:r w:rsidR="00D71A64" w:rsidRPr="00D71A64">
        <w:t>, they may not be addressed as Alderman</w:t>
      </w:r>
      <w:r w:rsidR="006047DC">
        <w:t xml:space="preserve"> or Alder</w:t>
      </w:r>
      <w:r w:rsidR="00D71A64" w:rsidRPr="00D71A64">
        <w:t>woman or benefit fr</w:t>
      </w:r>
      <w:r w:rsidR="006047DC">
        <w:t>om any privileges that Aldermen and Alder</w:t>
      </w:r>
      <w:r w:rsidR="00D71A64" w:rsidRPr="00D71A64">
        <w:t>women may be entitled to</w:t>
      </w:r>
      <w:r w:rsidR="0054629C">
        <w:t xml:space="preserve"> </w:t>
      </w:r>
      <w:r w:rsidR="004B7513">
        <w:t xml:space="preserve">until </w:t>
      </w:r>
      <w:r w:rsidR="00D71A64" w:rsidRPr="00D71A64">
        <w:t>they once more cease to be a Councillor.</w:t>
      </w:r>
    </w:p>
    <w:p w:rsidR="00D71A64" w:rsidRDefault="00D71A64" w:rsidP="00D71A64">
      <w:pPr>
        <w:pStyle w:val="ListParagraph"/>
        <w:ind w:left="360"/>
      </w:pPr>
    </w:p>
    <w:sectPr w:rsidR="00D71A64" w:rsidSect="009E6AE9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E9" w:rsidRDefault="009E6AE9" w:rsidP="009E6AE9">
      <w:r>
        <w:separator/>
      </w:r>
    </w:p>
  </w:endnote>
  <w:endnote w:type="continuationSeparator" w:id="0">
    <w:p w:rsidR="009E6AE9" w:rsidRDefault="009E6AE9" w:rsidP="009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E9" w:rsidRDefault="009E6AE9" w:rsidP="009E6AE9">
      <w:r>
        <w:separator/>
      </w:r>
    </w:p>
  </w:footnote>
  <w:footnote w:type="continuationSeparator" w:id="0">
    <w:p w:rsidR="009E6AE9" w:rsidRDefault="009E6AE9" w:rsidP="009E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9" w:rsidRPr="009E6AE9" w:rsidRDefault="009E6AE9" w:rsidP="009E6AE9">
    <w:pPr>
      <w:pStyle w:val="Header"/>
      <w:jc w:val="right"/>
      <w:rPr>
        <w:b/>
      </w:rPr>
    </w:pPr>
    <w:r w:rsidRPr="009E6AE9">
      <w:rPr>
        <w:b/>
      </w:rPr>
      <w:t>Appendix 1</w:t>
    </w:r>
  </w:p>
  <w:p w:rsidR="009E6AE9" w:rsidRDefault="009E6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75"/>
    <w:multiLevelType w:val="hybridMultilevel"/>
    <w:tmpl w:val="AEB0110C"/>
    <w:lvl w:ilvl="0" w:tplc="537E8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03F2B"/>
    <w:multiLevelType w:val="hybridMultilevel"/>
    <w:tmpl w:val="45309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6"/>
    <w:rsid w:val="000B4310"/>
    <w:rsid w:val="001349BD"/>
    <w:rsid w:val="00146178"/>
    <w:rsid w:val="00185D90"/>
    <w:rsid w:val="0027376A"/>
    <w:rsid w:val="0035183D"/>
    <w:rsid w:val="0035455B"/>
    <w:rsid w:val="00373CD1"/>
    <w:rsid w:val="004000D7"/>
    <w:rsid w:val="004840A9"/>
    <w:rsid w:val="004B7513"/>
    <w:rsid w:val="004E6C99"/>
    <w:rsid w:val="00504E43"/>
    <w:rsid w:val="00505210"/>
    <w:rsid w:val="0054629C"/>
    <w:rsid w:val="005957CD"/>
    <w:rsid w:val="005D6B38"/>
    <w:rsid w:val="006047DC"/>
    <w:rsid w:val="006A0643"/>
    <w:rsid w:val="006C3ECC"/>
    <w:rsid w:val="00702FCF"/>
    <w:rsid w:val="007908F4"/>
    <w:rsid w:val="008A22C6"/>
    <w:rsid w:val="008B3161"/>
    <w:rsid w:val="008E0D1D"/>
    <w:rsid w:val="009E6AE9"/>
    <w:rsid w:val="00AA4DE9"/>
    <w:rsid w:val="00BD6D44"/>
    <w:rsid w:val="00C07F80"/>
    <w:rsid w:val="00C4789A"/>
    <w:rsid w:val="00C738A8"/>
    <w:rsid w:val="00CD7B1E"/>
    <w:rsid w:val="00D461B7"/>
    <w:rsid w:val="00D71A64"/>
    <w:rsid w:val="00D749E4"/>
    <w:rsid w:val="00DF1BB6"/>
    <w:rsid w:val="00FC2BA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E9"/>
  </w:style>
  <w:style w:type="paragraph" w:styleId="Footer">
    <w:name w:val="footer"/>
    <w:basedOn w:val="Normal"/>
    <w:link w:val="FooterChar"/>
    <w:uiPriority w:val="99"/>
    <w:unhideWhenUsed/>
    <w:rsid w:val="009E6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E9"/>
  </w:style>
  <w:style w:type="paragraph" w:styleId="Footer">
    <w:name w:val="footer"/>
    <w:basedOn w:val="Normal"/>
    <w:link w:val="FooterChar"/>
    <w:uiPriority w:val="99"/>
    <w:unhideWhenUsed/>
    <w:rsid w:val="009E6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01FA-ADE6-4162-9DDF-9E7AB0D9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AB3C464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jthompson</cp:lastModifiedBy>
  <cp:revision>3</cp:revision>
  <dcterms:created xsi:type="dcterms:W3CDTF">2018-04-10T09:18:00Z</dcterms:created>
  <dcterms:modified xsi:type="dcterms:W3CDTF">2018-04-13T09:58:00Z</dcterms:modified>
</cp:coreProperties>
</file>